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C56A" w14:textId="77777777" w:rsidR="000F55B6" w:rsidRDefault="0073364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0565EE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C82C2BD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F75C72A" w14:textId="77777777" w:rsidR="000F55B6" w:rsidRDefault="00733646">
      <w:pPr>
        <w:shd w:val="clear" w:color="auto" w:fill="FFFFFF" w:themeFill="background1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ПОЛИТИКА ОБРАБОТКИ ПЕРСОНАЛЬНЫХ ДАННЫХ</w:t>
      </w:r>
    </w:p>
    <w:p w14:paraId="3E8FFFA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354F5E45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40E0442C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6A43448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476A85E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2725DB84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26327B9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0F7DD1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FE8AE91" w14:textId="451962CF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9F0718B" w14:textId="77777777" w:rsidR="00733646" w:rsidRDefault="0073364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3C7DBEE7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3F116FAC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AF5E577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670C0BF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0E9F5A4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256DEB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29AAB732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542D328" w14:textId="77777777" w:rsidR="000F55B6" w:rsidRDefault="000F55B6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FAB5EC7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2C5FC97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1BFC306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4A9A840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5BA88ED1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C7BD385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56E8F39" w14:textId="77777777" w:rsidR="000F55B6" w:rsidRDefault="000F55B6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5D796BED" w14:textId="77777777" w:rsidR="000F55B6" w:rsidRDefault="00733646">
      <w:pPr>
        <w:shd w:val="clear" w:color="auto" w:fill="FFFFFF" w:themeFill="background1"/>
        <w:jc w:val="center"/>
      </w:pPr>
      <w:r>
        <w:rPr>
          <w:rFonts w:ascii="Times New Roman" w:hAnsi="Times New Roman" w:cs="Times New Roman"/>
        </w:rPr>
        <w:t>г. Челябинск</w:t>
      </w:r>
    </w:p>
    <w:p w14:paraId="162E44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1. Общие положения</w:t>
      </w:r>
    </w:p>
    <w:p w14:paraId="0801280F" w14:textId="2C9D50D4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 Политика обработки персональных данных</w:t>
      </w:r>
      <w:r w:rsidR="00042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компани</w:t>
      </w:r>
      <w:r w:rsidR="0004264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03F4">
        <w:rPr>
          <w:rFonts w:ascii="Times New Roman" w:eastAsia="Times New Roman" w:hAnsi="Times New Roman" w:cs="Times New Roman"/>
          <w:color w:val="000000"/>
          <w:lang w:eastAsia="ru-RU"/>
        </w:rPr>
        <w:t xml:space="preserve">ИП </w:t>
      </w:r>
      <w:r w:rsidR="001060F7">
        <w:rPr>
          <w:rFonts w:ascii="Times New Roman" w:eastAsia="Times New Roman" w:hAnsi="Times New Roman" w:cs="Times New Roman"/>
          <w:color w:val="000000"/>
          <w:lang w:eastAsia="ru-RU"/>
        </w:rPr>
        <w:t>Жданова Д.В.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 — Политика) определяет основные принципы, цели, условия и способы обработки персональных данных, перечни субъектов и обрабатываемых компанией </w:t>
      </w:r>
      <w:r w:rsidR="009A03F4">
        <w:rPr>
          <w:rFonts w:ascii="Times New Roman" w:eastAsia="Times New Roman" w:hAnsi="Times New Roman" w:cs="Times New Roman"/>
          <w:color w:val="000000"/>
          <w:lang w:eastAsia="ru-RU"/>
        </w:rPr>
        <w:t xml:space="preserve">ИП </w:t>
      </w:r>
      <w:r w:rsidR="001060F7">
        <w:rPr>
          <w:rFonts w:ascii="Times New Roman" w:eastAsia="Times New Roman" w:hAnsi="Times New Roman" w:cs="Times New Roman"/>
          <w:color w:val="000000"/>
          <w:lang w:eastAsia="ru-RU"/>
        </w:rPr>
        <w:t>Жданова Д.В.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Компания) персональных данных, функции компании при обработке персональных данных, права субъектов персональных данных, а также реализуемые в компании требования к защите персональных данных.</w:t>
      </w:r>
    </w:p>
    <w:p w14:paraId="2F6A887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14:paraId="2502F05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 Положения Политики служат основой для разработки локальных нормативных актов, регламентирующих в компании вопросы обработки персональных данных работников компании и других субъектов персональных данных.</w:t>
      </w:r>
    </w:p>
    <w:p w14:paraId="7CCBE82A" w14:textId="77777777" w:rsidR="000F55B6" w:rsidRDefault="000F55B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967EE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компании</w:t>
      </w:r>
    </w:p>
    <w:p w14:paraId="69904B0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 Политика обработки персональных данных в компании определяется в соответствии со следующими нормативными правовыми актами:</w:t>
      </w:r>
    </w:p>
    <w:p w14:paraId="5F9BFC5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Трудовой кодекс Российской Федерации;</w:t>
      </w:r>
    </w:p>
    <w:p w14:paraId="7E2CDF3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Федеральный закон от 27 июля 2006 г. № 152-ФЗ «О персональных данных»;</w:t>
      </w:r>
    </w:p>
    <w:p w14:paraId="1A7CF92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Указ Президента Российской Федерации от 06 марта 1997 г. № 188 «Об утверждении Перечня сведений конфиденциального характера»;</w:t>
      </w:r>
    </w:p>
    <w:p w14:paraId="476E5C6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14:paraId="6FDBA71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14:paraId="58A62F1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14:paraId="7A696A6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ФСТЭК России № 55, ФСБ России № 86, Мининформсвязи России № 20 от 13 февраля 2008 г. «Об утверждении Порядка проведения классификации информационных систем персональных данных»;</w:t>
      </w:r>
    </w:p>
    <w:p w14:paraId="3924FF7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14:paraId="5B6840B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Роскомнадзора от 05 сентября 2013 г. № 996 «Об утверждении требований и методов по обезличиванию персональных данных»;</w:t>
      </w:r>
    </w:p>
    <w:p w14:paraId="498825F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нормативные правовые акты Российской Федерации и нормативные документы уполномоченных органов государственной власти.</w:t>
      </w:r>
    </w:p>
    <w:p w14:paraId="072655D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 В целях реализации положений Политики в компании разрабатываются соответствующие локальные нормативные акты и иные документы, в том числе:</w:t>
      </w:r>
    </w:p>
    <w:p w14:paraId="64B9024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Положение об обработке персональных данных в компании;</w:t>
      </w:r>
    </w:p>
    <w:p w14:paraId="28988B4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Приказы о назначении лиц, ответственных за обработку персональных данных;</w:t>
      </w:r>
    </w:p>
    <w:p w14:paraId="7F24BCF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локальные нормативные акты и документы, регламентирующие в компании вопросы обработки персональных данных.</w:t>
      </w:r>
    </w:p>
    <w:p w14:paraId="3F72788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 Основные термины и определения, используемые в локальных нормативных актах компании, регламентирующих вопросы обработки персональных данных</w:t>
      </w:r>
    </w:p>
    <w:p w14:paraId="25874F7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14:paraId="5300D32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сведения (сообщения, данные) независимо от формы их представления.</w:t>
      </w:r>
    </w:p>
    <w:p w14:paraId="61B0BB0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государственный орган, муниц</w:t>
      </w:r>
      <w:bookmarkStart w:id="0" w:name="_GoBack"/>
      <w:r>
        <w:rPr>
          <w:rFonts w:ascii="Times New Roman" w:eastAsia="Times New Roman" w:hAnsi="Times New Roman" w:cs="Times New Roman"/>
          <w:color w:val="000000"/>
          <w:lang w:eastAsia="ru-RU"/>
        </w:rPr>
        <w:t>ип</w:t>
      </w:r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5405040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—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F77F7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Автоматизированная обработка персональных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 — обработка персональных данных с помощью средств вычислительной техники.</w:t>
      </w:r>
    </w:p>
    <w:p w14:paraId="186F1D3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Предоставление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направленные на раскрытие персональных данных определенному лицу или определенному кругу лиц.</w:t>
      </w:r>
    </w:p>
    <w:p w14:paraId="79C0597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Распространение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направленные на раскрытие персональных данных неопределенному кругу лиц.</w:t>
      </w:r>
    </w:p>
    <w:p w14:paraId="6335E51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Блокирование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14:paraId="25A213F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Уничтожение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14:paraId="55E5EE6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Обезличивание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70F804A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Информационная система персональных данных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75D6E0E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 Принципы и цели обработки персональных данных</w:t>
      </w:r>
    </w:p>
    <w:p w14:paraId="4F7E787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4.1. Компания, являясь оператором персональных данных, осуществляет обработку персональных данных работников компании и других субъектов персональных данных, не состоящих с компанией в трудовых отношениях.</w:t>
      </w:r>
    </w:p>
    <w:p w14:paraId="41DFA3B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 Обработка персональных данных в компании осуществляется с учетом необходимости обеспечения защиты прав и свобод работников компании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14:paraId="3B98E92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обработка персональных данных осуществляется в компании на законной и справедливой основе;</w:t>
      </w:r>
    </w:p>
    <w:p w14:paraId="7434EA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обработка персональных данных ограничивается достижением конкретных, заранее определенных и законных целей;</w:t>
      </w:r>
    </w:p>
    <w:p w14:paraId="2D0FB4E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 допускается обработка персональных данных, несовместимая с целями сбора персональных данных;</w:t>
      </w:r>
    </w:p>
    <w:p w14:paraId="4E9C91F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14:paraId="679938A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обработке подлежат только персональные данные, которые отвечают целям их обработки;</w:t>
      </w:r>
    </w:p>
    <w:p w14:paraId="7C1E484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содержание и объем обрабатываемых персональных данных соответствует заявленным целям обработки.</w:t>
      </w:r>
    </w:p>
    <w:p w14:paraId="30C8038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Компанией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14:paraId="043BC77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данных;</w:t>
      </w:r>
    </w:p>
    <w:p w14:paraId="04607C1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14:paraId="048495D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4.3. Персональные данные обрабатываются в компании в целях:</w:t>
      </w:r>
    </w:p>
    <w:p w14:paraId="6D74D74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в компании;</w:t>
      </w:r>
    </w:p>
    <w:p w14:paraId="3674BDC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осуществления функций, полномочий и обязанностей, возложенных законодательством Российской Федерации на в компанию,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и муниципальные органы;</w:t>
      </w:r>
    </w:p>
    <w:p w14:paraId="37A056A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регулирования трудовых отношений с работниками в компании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14:paraId="1D2A023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оказания юридической помощи, физическим лицам, обратившихся за ней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компанию;</w:t>
      </w:r>
    </w:p>
    <w:p w14:paraId="6FA3C9E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предоставления работникам в компании 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14:paraId="798484A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защиты жизни, здоровья или иных жизненно важных интересов субъектов персональных данных;</w:t>
      </w:r>
    </w:p>
    <w:p w14:paraId="6BE27C5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подготовки, заключения, исполнения и прекращения договоров с контрагентами;</w:t>
      </w:r>
    </w:p>
    <w:p w14:paraId="6AC92F4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обеспечения пропускного и внутриобъектового режимов на объектах в компании;</w:t>
      </w:r>
    </w:p>
    <w:p w14:paraId="4327CBF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формирования справочных материалов для внутреннего информационного обеспечения деятельности в компании;</w:t>
      </w:r>
    </w:p>
    <w:p w14:paraId="68C9022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14:paraId="02652F5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осуществления прав и законных интересов в компании в рамках осуществления видов деятельности, предусмотренных Уставом и иными локальными нормативными актами в компании, или третьих лиц либо достижения общественно значимых целей;</w:t>
      </w:r>
    </w:p>
    <w:p w14:paraId="7ED6293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 иных законных целях.</w:t>
      </w:r>
    </w:p>
    <w:p w14:paraId="78F92D6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 Перечень субъектов, персональные данные которых обрабатываются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  компании</w:t>
      </w:r>
      <w:proofErr w:type="gramEnd"/>
    </w:p>
    <w:p w14:paraId="0A4FBF5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5.1. В компании обрабатываются персональные данные следующих категорий субъектов:</w:t>
      </w:r>
    </w:p>
    <w:p w14:paraId="306BDD8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работники структурных подразделений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администрации 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51F0A2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физические лица, заключившие договор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  компанией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 оказании юридических услуг;</w:t>
      </w:r>
    </w:p>
    <w:p w14:paraId="02D4EF7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другие субъекты персональных данных (для обеспечения реализации целей обработки, указанных в разделе 4 Политики). </w:t>
      </w:r>
    </w:p>
    <w:p w14:paraId="3DF30FF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 Перечень персональных данных, обрабатываемых в компании</w:t>
      </w:r>
    </w:p>
    <w:p w14:paraId="30B7E32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6.1. Перечень персональных данных, обрабатываемых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определяется в соответствии с законодательством Российской Федерации и локальными нормативными актами  компании с учетом целей обработки персональных данных, указанных в разделе 4 Политики.</w:t>
      </w:r>
    </w:p>
    <w:p w14:paraId="1993168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 осуществляется.</w:t>
      </w:r>
    </w:p>
    <w:p w14:paraId="3AD4297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7. Функции компании при осуществлении обработки персональных данных</w:t>
      </w:r>
    </w:p>
    <w:p w14:paraId="784672D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7.1. Компания при осуществлении обработки персональных данных:</w:t>
      </w:r>
    </w:p>
    <w:p w14:paraId="41B0BB6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принимает меры, необходимые и достаточные для обеспечения выполнения требований законодательства Российской Федерации и локальных нормативных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актов 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 области персональных данных;</w:t>
      </w:r>
    </w:p>
    <w:p w14:paraId="3412773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4373A104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назначает лицо, ответственное за организацию обработки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5F4E6D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издает локальные нормативные акты, определяющие политику и вопросы обработки и защиты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F490F3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осуществляет ознакомление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работников 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непосредственно осуществляющих обработку персональных данных, с положениями законодательства Российской Федерации и локальных нормативных актов  компании в области персональных данных, в том числе требованиями к защите персональных данных, и обучение указанных работников;</w:t>
      </w:r>
    </w:p>
    <w:p w14:paraId="10D9788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 публикует или иным образом обеспечивает неограниченный доступ к настоящей Политике;</w:t>
      </w:r>
    </w:p>
    <w:p w14:paraId="01F20B8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14:paraId="3DB0A86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14:paraId="3D3A903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8. Условия обработки персональных данных в компании</w:t>
      </w:r>
    </w:p>
    <w:p w14:paraId="0ABBF31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8.1. Обработка персональных данных в  компании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14:paraId="676A648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8.2. Компания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14:paraId="77A00D7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8.3. Компания вправе поручить обработку персональных данных другому лицу с согласия субъекта персональных данных на основании заключаемого с этим лицом договора. 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</w:p>
    <w:p w14:paraId="5232BBA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8.4. В целях внутреннего информационного обеспечения  компании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7F55822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8.5. Доступ к обрабатываемым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 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персональным данным разрешается только работникам  компании, занимающим должности, включенные в перечень должностей структурных подразделений администрации  компании, при замещении которых осуществляется обработка персональных данных.</w:t>
      </w:r>
    </w:p>
    <w:p w14:paraId="0E70055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8.6. Своей регистрацией пользователь подтверждает, что введенные данные являются корректными и выражает полное и безоговорочное согласие на использование своих контактных данных для поддержания связи с ним, осуществления телефонных звонков на указанный стационарный и/или мобильный телефон, осуществления отправки СМС сообщений на указанный мобильный телефон, осуществления отправки электронных писем на указанный электронный адрес с целью информирования о поступлении новых услуг, оповещения о проводимых акциях, мероприятиях, скидках, их результатах, для осуществления заочных опросов с целью изучения мнения об услугах и т.п.</w:t>
      </w:r>
    </w:p>
    <w:p w14:paraId="7A8A94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9. Перечень действий с персональными данными и способы их обработки</w:t>
      </w:r>
    </w:p>
    <w:p w14:paraId="318047A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9.1. Компании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2148A4F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9.2. Обработка персональных данных в </w:t>
      </w:r>
      <w:bookmarkStart w:id="1" w:name="__DdeLink__380_576782633"/>
      <w:r>
        <w:rPr>
          <w:rFonts w:ascii="Times New Roman" w:eastAsia="Times New Roman" w:hAnsi="Times New Roman" w:cs="Times New Roman"/>
          <w:color w:val="000000"/>
          <w:lang w:eastAsia="ru-RU"/>
        </w:rPr>
        <w:t>компании</w:t>
      </w:r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следующими способами:</w:t>
      </w:r>
    </w:p>
    <w:p w14:paraId="7AED310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неавтоматизированная обработка персональных данных;</w:t>
      </w:r>
    </w:p>
    <w:p w14:paraId="787FCF0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14:paraId="5A375EB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смешанная обработка персональных данных.</w:t>
      </w:r>
    </w:p>
    <w:p w14:paraId="1939A4D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10. Права субъектов персональных данных</w:t>
      </w:r>
    </w:p>
    <w:p w14:paraId="5374B5F3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10.1. Субъекты персональных данных имеют право на:</w:t>
      </w:r>
    </w:p>
    <w:p w14:paraId="3F7504D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полную информацию об их персональных данных, обрабатываемых в компании;</w:t>
      </w:r>
    </w:p>
    <w:p w14:paraId="0746A21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</w:p>
    <w:p w14:paraId="3BC50FD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14:paraId="11FE8461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отзыв согласия на обработку персональных данных; </w:t>
      </w:r>
    </w:p>
    <w:p w14:paraId="6C2930B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принятие предусмотренных законом мер по защите своих прав;</w:t>
      </w:r>
    </w:p>
    <w:p w14:paraId="033EAE28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обжалование действия или бездействия компании,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14:paraId="16ABE7B6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осуществление иных прав, предусмотренных законодательством Российской Федерации.</w:t>
      </w:r>
    </w:p>
    <w:p w14:paraId="5BE4E6EB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11. Меры, принимаемые компанией для обеспечения выполнения обязанностей оператора при обработке персональных данных</w:t>
      </w:r>
    </w:p>
    <w:p w14:paraId="777B9FE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11.1. Меры, необходимые и достаточные для обеспечения выполнения компанией обязанностей оператора, предусмотренных законодательством Российской Федерации в области персональных данных, включают:</w:t>
      </w:r>
    </w:p>
    <w:p w14:paraId="5CB18B2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назначение лица, ответственного за организацию обработки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  компании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233255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принятие локальных нормативных актов и иных документов в области обработки и защиты персональных данных;</w:t>
      </w:r>
    </w:p>
    <w:p w14:paraId="1F2D395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организацию обучения и проведение методической работы с работниками структурных подразделений администрации компании, занимающими должности, включенные в перечень должностей структурных подразделений администрации компании, при замещении которых осуществляется обработка персональных данных;</w:t>
      </w:r>
    </w:p>
    <w:p w14:paraId="24FDFFFF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получение согласий субъектов персональных данных на обработку их персональных данных, за исключением случаев, предусмотренных законодательством Российской Федерации;</w:t>
      </w:r>
    </w:p>
    <w:p w14:paraId="3F52AC5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14:paraId="61AB0D47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14:paraId="7A293E0C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14:paraId="1B3E49B9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компании; </w:t>
      </w:r>
    </w:p>
    <w:p w14:paraId="3F9EFF52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иные меры, предусмотренные законодательством Российской Федерации в области персональных данных. </w:t>
      </w:r>
    </w:p>
    <w:p w14:paraId="51B5C0B5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компании, регламентирующими вопросы обеспечения безопасности персональных данных при их обработке в информационных системах персональных данных компании.</w:t>
      </w:r>
    </w:p>
    <w:p w14:paraId="44AECA60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12. Контроль за соблюдением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</w:t>
      </w:r>
    </w:p>
    <w:p w14:paraId="0096B0ED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12.1. Контроль за соблюдением структурными подразделениями администрации компании,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структурных подразделениях администрации компании законодательству Российской Федерации и локальным нормативным актам компании в области персональных данных, в том числе требованиям к защите персональных данных, а также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14:paraId="300E24BA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12.2. Внутренний контроль за соблюдением структурными подразделениями администрации компании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 компании.</w:t>
      </w:r>
    </w:p>
    <w:p w14:paraId="29A3C8FE" w14:textId="77777777" w:rsidR="000F55B6" w:rsidRDefault="00733646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12.3. Персональная ответственность за соблюдение требований законодательства Российской Федерации и локальных нормативных актов компании в области персональных данных в структурном подразделении администрации компании, а также за обеспечение конфиденциальности и безопасности персональных данных в указанных подразделениях компании возлагается на их руководителей.</w:t>
      </w:r>
    </w:p>
    <w:sectPr w:rsidR="000F55B6">
      <w:pgSz w:w="11906" w:h="16838"/>
      <w:pgMar w:top="1134" w:right="850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B6"/>
    <w:rsid w:val="00042648"/>
    <w:rsid w:val="000F55B6"/>
    <w:rsid w:val="001060F7"/>
    <w:rsid w:val="00733646"/>
    <w:rsid w:val="009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2DEA"/>
  <w15:docId w15:val="{CE53A43B-D6F2-4869-A93F-40BB4A3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Уильям Шекспир</dc:creator>
  <dc:description/>
  <cp:lastModifiedBy>Eugene Davletshin</cp:lastModifiedBy>
  <cp:revision>2</cp:revision>
  <dcterms:created xsi:type="dcterms:W3CDTF">2021-07-22T09:33:00Z</dcterms:created>
  <dcterms:modified xsi:type="dcterms:W3CDTF">2021-07-22T09:33:00Z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